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185">
        <w:rPr>
          <w:rFonts w:ascii="Times New Roman" w:hAnsi="Times New Roman" w:cs="Times New Roman"/>
          <w:b/>
          <w:sz w:val="28"/>
          <w:szCs w:val="28"/>
        </w:rPr>
        <w:t xml:space="preserve">Методика «Нарисуй себя»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Данная методика разработана А. М. Прихожан и 3.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Василяускайте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, и </w:t>
      </w:r>
      <w:proofErr w:type="gramStart"/>
      <w:r w:rsidRPr="00C70185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C70185">
        <w:rPr>
          <w:rFonts w:ascii="Times New Roman" w:hAnsi="Times New Roman" w:cs="Times New Roman"/>
          <w:sz w:val="28"/>
          <w:szCs w:val="28"/>
        </w:rPr>
        <w:t xml:space="preserve"> для диагностики эмоционально - ценностного отношения к себе у детей 5 — 7 лет.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Цель обследования: определить особенности эмоционально — ценностного отношения к себе у детей старшего дошкольного возраста.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Материал и оборудование: Для выполнения задания ребёнку даются 6 цветных карандашей - синий, красный, жёлтый, зелёный, чёрный, коричневый. Бланк методики представляет собой сложенный пополам (книжечкой) стандартный лист белой бумаги. Первая страничка книжечки остается чистой. Здесь после проведения работы записываются необходимые сведения о ребёнке. На второй, третьей и четвёртой страницах книжечки, располагаемой перед ребёнком вертикально, наверху большими буквами написано название каждого рисунка, который предстоит выполнить ребёнку, соответственно: «Плохой мальчик/девочка (в зависимости от пола ребёнка), «Хороший мальчик/девочка», «Я».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Процедура исследования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Методика может проводиться как фронтально, так и индивидуально. Инструкция к выполнению задания дается перед каждым рисунком, поэтому при фронтальном проведении дети переходят к выполнению следующего рисунка только после того, как все закончили </w:t>
      </w:r>
      <w:proofErr w:type="gramStart"/>
      <w:r w:rsidRPr="00C70185">
        <w:rPr>
          <w:rFonts w:ascii="Times New Roman" w:hAnsi="Times New Roman" w:cs="Times New Roman"/>
          <w:sz w:val="28"/>
          <w:szCs w:val="28"/>
        </w:rPr>
        <w:t>предшествующий</w:t>
      </w:r>
      <w:proofErr w:type="gramEnd"/>
      <w:r w:rsidRPr="00C70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Инструкция: «Сейчас вы будете рисовать. Сначала нарисуйте плохого мальчика или плохую девочку. Будете рисовать тремя карандашами. Выберите эти три карандаша и покажите их мне, а оставшиеся три уберите. (Необходимо убедиться, что дети это сделали). Найдите страницу, вверху </w:t>
      </w:r>
      <w:r w:rsidRPr="00C70185">
        <w:rPr>
          <w:rFonts w:ascii="Times New Roman" w:hAnsi="Times New Roman" w:cs="Times New Roman"/>
          <w:sz w:val="28"/>
          <w:szCs w:val="28"/>
        </w:rPr>
        <w:lastRenderedPageBreak/>
        <w:t xml:space="preserve">которой написано: «Плохой мальчик/девочка». Всё нашли? ( Проверить, все ли дети нашли нужную страницу.) Начинаем рисовать».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После того, как все дети закончили рисовать, даётся следующая инструкция: «А теперь отложите те карандаши, которыми вы рисовали, и возьмите три оставшихся. Покажите мне их. (Необходимо убедиться, что все дети правильно поняли и выполнили эту инструкцию.) Этими карандашами вы нарисуете хорошего мальчика/девочку». Все нашли? (проверить) Начинаем рисовать.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Инструкция, даваемая перед третьим рисунком: «На оставшемся листе (на нём сверху написано «Я») каждый из вас нарисует себя».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Себя вы можете рисовать всеми шестью карандашами. Возьмите все карандаши в руку и покажите мне. (Проверить). А вот сейчас внимание! Пусть ваш ребёнок будет с секретом. Если кто-нибудь захочет нарисовать себя похожим на хорошего мальчика или девочку, то пусть в рисунке будет больше тех цветов, которыми вы рисовали хорошего мальчика или девочку. А если захочется нарисовать себя, похожим на плохого мальчика или девочку, то тогда в нём будет больше тех цветов, которыми рисовали плохого мальчика или девочку. Но постарайтесь в этом рисунке использовать все карандаши. (После этого следует кратко повторить инструкцию и ответить на вопросы детей). Итак, найдите страницу, вверху которой написано: «Я» (проверить) и начинайте работать.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Необходимо специально следить за тем, как дети выполняют каждую инструкцию, ответить на все вопросы до того, как они начали рисовать.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Дети работают самостоятельно. Взрослый вмешается только в том случае, если нарушается инструкция. Ценную дополнительную информацию дают наблюдения за поведением детей во время выполнения заданий, </w:t>
      </w:r>
      <w:r w:rsidRPr="00C70185">
        <w:rPr>
          <w:rFonts w:ascii="Times New Roman" w:hAnsi="Times New Roman" w:cs="Times New Roman"/>
          <w:sz w:val="28"/>
          <w:szCs w:val="28"/>
        </w:rPr>
        <w:lastRenderedPageBreak/>
        <w:t xml:space="preserve">фиксация слишком медленного выполнения. При фронтальном проведении на выполнение всей методики уходит около урока.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Индивидуальное проведение обычно требует меньше времени (в среднем около 3 мин.). В целом такой вариант работы предпочтительней, поскольку позволяет фиксировать порядок рисования, в том числе последовательность использования цветов, спонтанные высказывания ребёнка, его мимику, жесты, время, затрачиваемое им на каждый из рисунков. Кроме того, экспериментатор может побеседовать с ребёнком сразу после того, как он закончил выполнение задания.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После завершения всей работы с ребёнком проводится беседа, которая содержит вопросы о том: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1. Рисовать какой рисунок понравилось больше всего, а какой - меньше всего и почему?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2. Какой рисунок, по мнению ребёнка, получился лучше всего, а какой хуже?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3. Почему на одном рисунке мальчик/девочка плохой, а на другом - хороший?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4. Что можно сказать о каждом из них?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5. Кто — хороший или плохой мальчик/девочка — ему больше всего нравится?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6. Кого бы он выбрал себе в друзья? Почему? (Особое внимание следует обратить на случаи, когда испытуемый предпочитает плохого ребенка).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7. Каким ребёнок хотел нарисовать себя?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8. Что он может рассказать о себе?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9. Что ему больше всего в себе нравится?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10.Что он хотел бы в себе изменить?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11.Что он лучше всего умеет?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lastRenderedPageBreak/>
        <w:t>12.Чего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85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8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85">
        <w:rPr>
          <w:rFonts w:ascii="Times New Roman" w:hAnsi="Times New Roman" w:cs="Times New Roman"/>
          <w:sz w:val="28"/>
          <w:szCs w:val="28"/>
        </w:rPr>
        <w:t xml:space="preserve">умеет?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13.Чему хотел бы научиться?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14.Как он думает, сможет ли он этому научиться?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15.Что для этого требуется?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Здесь приведен лишь примерный перечень вопросов, который экспериментатор может дополнять и изменять в зависимости от конкретного случая.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Психолог не должен спрашивать его, хочет ли он что-то изменить в своём рисунке, или каким — либо другим путём наводить его на эту мысль. Если ребёнок захочет нарисовать другие рисунки (один или все три), следует предоставить ему эту возможность.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Обработка и анализ результатов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Диагностическое использование рисуночных проб, особенно когда они включают (как в данном случае) человеческую фигуру, предполагает три основных уровня анализа.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185">
        <w:rPr>
          <w:rFonts w:ascii="Times New Roman" w:hAnsi="Times New Roman" w:cs="Times New Roman"/>
          <w:sz w:val="28"/>
          <w:szCs w:val="28"/>
        </w:rPr>
        <w:t xml:space="preserve">Первый уровень — проявление в рисунке показателей органического поражения ЦНС (наклон фигуры больше 95 или меньше 85 градусов, двойные и/или прерывистые линии, «трясущие» линии (дрожащие),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неприсоединённые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 линии.</w:t>
      </w:r>
      <w:proofErr w:type="gramEnd"/>
      <w:r w:rsidRPr="00C70185">
        <w:rPr>
          <w:rFonts w:ascii="Times New Roman" w:hAnsi="Times New Roman" w:cs="Times New Roman"/>
          <w:sz w:val="28"/>
          <w:szCs w:val="28"/>
        </w:rPr>
        <w:t xml:space="preserve"> Если подобные признаки обнаруживаются, то к интерпретации рисунков на последующих этапах анализа следует подходить с особой осторожностью.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Второй уровень — предполагает анализ с точки зрения соответствия возрастным нормам. В случае резкого отличия рисунка от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общевозрастной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 нормы следует выяснить, связан ли пропуск, например, отдельных деталей человеческого лица или фигуры с отставанием в развитии (что позволяет получить ценные диагностические данные об общем развитии ребёнка) или это связано с определёнными проблемами, страхами, конфликтами. Например, отсутствие кистей рук может свидетельствовать как о </w:t>
      </w:r>
      <w:r w:rsidRPr="00C70185">
        <w:rPr>
          <w:rFonts w:ascii="Times New Roman" w:hAnsi="Times New Roman" w:cs="Times New Roman"/>
          <w:sz w:val="28"/>
          <w:szCs w:val="28"/>
        </w:rPr>
        <w:lastRenderedPageBreak/>
        <w:t xml:space="preserve">недостаточном развитии, так и о низком уровне контактности, нарушениях в общении. Если речь идёт об отставании в развитии, то переход на третий уровень интерпретации - собственно проективный - следует проводить с особой осторожностью. Практика работы авторов методики показывает, что и такие дети осуществляют в рисунках проекцию собственных чувств, установок, мотивов. Поэтому и здесь может быть применён анализ третьего уровня, однако делать это следует предельно осторожно, учитывая только наиболее ярко выраженные признаки и обращая особое внимание на то, не связано ли появление того или иного показателя, например, с общим недоразвитием.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Общая схема интерпретации результатов Методики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При интерпретации данных используются как проективные категории, так и показатели, базирующиеся на методе </w:t>
      </w:r>
      <w:proofErr w:type="gramStart"/>
      <w:r w:rsidRPr="00C70185">
        <w:rPr>
          <w:rFonts w:ascii="Times New Roman" w:hAnsi="Times New Roman" w:cs="Times New Roman"/>
          <w:sz w:val="28"/>
          <w:szCs w:val="28"/>
        </w:rPr>
        <w:t>прямого</w:t>
      </w:r>
      <w:proofErr w:type="gramEnd"/>
      <w:r w:rsidRPr="00C70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шкалирования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70185">
        <w:rPr>
          <w:rFonts w:ascii="Times New Roman" w:hAnsi="Times New Roman" w:cs="Times New Roman"/>
          <w:sz w:val="28"/>
          <w:szCs w:val="28"/>
        </w:rPr>
        <w:t xml:space="preserve">Анализ «автопортрета» (рисунок «Я»): наличие всех основных деталей, полнота изображения, количество дополнительных деталей, тщательность их прорисовки, степень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украшенности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 «автопортрета»; статичность рисунка или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представленность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 фигурки в движении, включение себя в какой - либо сюжет - игру, танец, прогулку и т.п. </w:t>
      </w:r>
      <w:proofErr w:type="gramEnd"/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Известно, что наличие дополнительных деталей - подробная прорисовка, «разукрашивание» - свидетельствуют о позитивном отношении к рисуемому персонажу. Напротив, неполнота рисунка, отсутствие необходимых деталей указывают на отрицательное или конфликтное отношение, о чём говорилось выше. Изображение в движении, включение в сюжет — на активное, творческое отношение к действительности.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2. Анализ других проективных показателей по «автопортрету», в том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185">
        <w:rPr>
          <w:rFonts w:ascii="Times New Roman" w:hAnsi="Times New Roman" w:cs="Times New Roman"/>
          <w:sz w:val="28"/>
          <w:szCs w:val="28"/>
        </w:rPr>
        <w:t xml:space="preserve">числе по размеру рисунка, его расположению на листе (так называемая </w:t>
      </w:r>
      <w:proofErr w:type="gramEnd"/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185">
        <w:rPr>
          <w:rFonts w:ascii="Times New Roman" w:hAnsi="Times New Roman" w:cs="Times New Roman"/>
          <w:sz w:val="28"/>
          <w:szCs w:val="28"/>
        </w:rPr>
        <w:lastRenderedPageBreak/>
        <w:t>проективная</w:t>
      </w:r>
      <w:proofErr w:type="gramEnd"/>
      <w:r w:rsidRPr="00C70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сематика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 пространства), по соотношению отдельных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частей рисунка и т. П. Известно, например, что размещение рисунка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внизу страницы может свидетельствовать о депрессивности ребёнка,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наличие у него комплекса неполноценности. Наиболее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неблагоприятным является «автопортрет», нарисованный в профиль и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185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C70185">
        <w:rPr>
          <w:rFonts w:ascii="Times New Roman" w:hAnsi="Times New Roman" w:cs="Times New Roman"/>
          <w:sz w:val="28"/>
          <w:szCs w:val="28"/>
        </w:rPr>
        <w:t xml:space="preserve"> в нижнем углу страницы, особенно в левом.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70185">
        <w:rPr>
          <w:rFonts w:ascii="Times New Roman" w:hAnsi="Times New Roman" w:cs="Times New Roman"/>
          <w:sz w:val="28"/>
          <w:szCs w:val="28"/>
        </w:rPr>
        <w:t>Сопоставление «автопортрета» ребёнка с рисунками «хорошего» и «плохого» сверстника по следующим параметрам: а) цвета, использованные в «автопортрете», их соответствие цветам «хорошего» и «плохого» ребёнка, каких цветов больше; б) размер «автопортрета» по сравнению с размерами двух других рисунков;</w:t>
      </w:r>
      <w:proofErr w:type="gramEnd"/>
      <w:r w:rsidRPr="00C70185">
        <w:rPr>
          <w:rFonts w:ascii="Times New Roman" w:hAnsi="Times New Roman" w:cs="Times New Roman"/>
          <w:sz w:val="28"/>
          <w:szCs w:val="28"/>
        </w:rPr>
        <w:t xml:space="preserve"> в) повторение в «автопортрете» деталей из рисунков «хорошего</w:t>
      </w:r>
      <w:proofErr w:type="gramStart"/>
      <w:r w:rsidRPr="00C70185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C70185">
        <w:rPr>
          <w:rFonts w:ascii="Times New Roman" w:hAnsi="Times New Roman" w:cs="Times New Roman"/>
          <w:sz w:val="28"/>
          <w:szCs w:val="28"/>
        </w:rPr>
        <w:t xml:space="preserve"> «плохого» ребёнка: одежда, головной убор, игрушка, цветок, рогатка, пистолет и т, П. г) наличие в «автопортрете» новых деталей и их характер;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) общее впечатление о похожести «автопортрета» на рисунок «хорошего» или «плохого» сверстника.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4. Анализ поправок, </w:t>
      </w:r>
      <w:proofErr w:type="spellStart"/>
      <w:r w:rsidRPr="00C70185">
        <w:rPr>
          <w:rFonts w:ascii="Times New Roman" w:hAnsi="Times New Roman" w:cs="Times New Roman"/>
          <w:sz w:val="28"/>
          <w:szCs w:val="28"/>
        </w:rPr>
        <w:t>перечеркиваний</w:t>
      </w:r>
      <w:proofErr w:type="spellEnd"/>
      <w:r w:rsidRPr="00C70185">
        <w:rPr>
          <w:rFonts w:ascii="Times New Roman" w:hAnsi="Times New Roman" w:cs="Times New Roman"/>
          <w:sz w:val="28"/>
          <w:szCs w:val="28"/>
        </w:rPr>
        <w:t xml:space="preserve">, перерисовывание (без существенного улучшения качества рисунка); их выраженность свидетельствует о конфликтности, тревожности ребёнка-Анализ процесса рисования, технических особенностей рисунка, а </w:t>
      </w:r>
    </w:p>
    <w:p w:rsidR="00C70185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t xml:space="preserve">при индивидуальном проведении - характера спонтанных высказываний, порядка изображения отдельных детален и времени, затрачиваемого на тот или иной рисунок. Особо рассматриваются случаи и мотивировки отказа от выполнения того или иного рисунка или задания в целом. Автор методики приводит пример, когда мальчик 8 лет с ярко выраженным дискомфортом успеха отказался рисовать «хорошего» сверстника, мотивируя это тем, что «хорошее он рисовать, не умеет, ничего хорошего у него никогда не получается». </w:t>
      </w:r>
    </w:p>
    <w:p w:rsidR="00CD14C4" w:rsidRPr="00C70185" w:rsidRDefault="00C70185" w:rsidP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85">
        <w:rPr>
          <w:rFonts w:ascii="Times New Roman" w:hAnsi="Times New Roman" w:cs="Times New Roman"/>
          <w:sz w:val="28"/>
          <w:szCs w:val="28"/>
        </w:rPr>
        <w:lastRenderedPageBreak/>
        <w:t>Окончательный вывод об особенностях эмоционально-ценностного отношения ребёнка к себе целесообразно делать только на основании сопоставления качественных характеристик рисунка и данных беседы.</w:t>
      </w:r>
    </w:p>
    <w:p w:rsidR="00C70185" w:rsidRPr="00C70185" w:rsidRDefault="00C70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0185" w:rsidRPr="00C70185" w:rsidSect="00CD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185"/>
    <w:rsid w:val="00C70185"/>
    <w:rsid w:val="00CD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9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1437</Words>
  <Characters>8195</Characters>
  <Application>Microsoft Office Word</Application>
  <DocSecurity>0</DocSecurity>
  <Lines>68</Lines>
  <Paragraphs>19</Paragraphs>
  <ScaleCrop>false</ScaleCrop>
  <Company>RePack by SPecialiST</Company>
  <LinksUpToDate>false</LinksUpToDate>
  <CharactersWithSpaces>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Miratvel</dc:creator>
  <cp:keywords/>
  <dc:description/>
  <cp:lastModifiedBy>Miratvel</cp:lastModifiedBy>
  <cp:revision>2</cp:revision>
  <dcterms:created xsi:type="dcterms:W3CDTF">2017-01-02T14:49:00Z</dcterms:created>
  <dcterms:modified xsi:type="dcterms:W3CDTF">2017-01-02T14:50:00Z</dcterms:modified>
</cp:coreProperties>
</file>